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F1" w:rsidRDefault="00E42B59" w:rsidP="003902F1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State Degree Check Committee Meeting</w:t>
      </w:r>
    </w:p>
    <w:p w:rsidR="003902F1" w:rsidRDefault="003902F1" w:rsidP="003902F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July 22, 2021</w:t>
      </w:r>
    </w:p>
    <w:p w:rsidR="003902F1" w:rsidRDefault="003902F1" w:rsidP="003902F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Concerns</w:t>
      </w:r>
    </w:p>
    <w:p w:rsidR="003902F1" w:rsidRDefault="003902F1" w:rsidP="003902F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 1—Thank AET &amp; Reject Committee.  Need a list of what they are 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supposed to judge.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2—none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3—none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 4—leave all comments on the Lone Star Degree applications—AET 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said this was fixed.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5—needed clarification on proficiency rankings</w:t>
      </w:r>
    </w:p>
    <w:p w:rsidR="003902F1" w:rsidRDefault="003902F1" w:rsidP="003902F1">
      <w:pPr>
        <w:tabs>
          <w:tab w:val="left" w:pos="105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 6—on-line Ryan Mott &amp; John Justin, fix so they would not need to be 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re-typed to make corrections or improvements after district and 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area.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7—would like the hybrid model of degree check.</w:t>
      </w:r>
    </w:p>
    <w:p w:rsidR="003902F1" w:rsidRDefault="003902F1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AET personnel a part of rejecting applications at state.  AET 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902F1">
        <w:rPr>
          <w:rFonts w:ascii="Arial" w:hAnsi="Arial" w:cs="Arial"/>
          <w:sz w:val="28"/>
          <w:szCs w:val="28"/>
        </w:rPr>
        <w:t xml:space="preserve">assured us that no AET personnel were making any decisions </w:t>
      </w:r>
    </w:p>
    <w:p w:rsidR="003902F1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902F1">
        <w:rPr>
          <w:rFonts w:ascii="Arial" w:hAnsi="Arial" w:cs="Arial"/>
          <w:sz w:val="28"/>
          <w:szCs w:val="28"/>
        </w:rPr>
        <w:t>regarding any application status.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8—none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 9—no one present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 10—having a virtual check will not train new or young teachers to 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learn record books.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Align community service with national requirements.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Area 11—Plagiarism checker could it be available for everyone.  AET said 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that the plagiarism checker only compares applications from a </w:t>
      </w:r>
    </w:p>
    <w:p w:rsidR="00DF08F3" w:rsidRDefault="00DF08F3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contemporary group. i.e. chapter, district, area, state national. </w:t>
      </w: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According to Tammy Glasscock any applications that are turned </w:t>
      </w: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in plagiarized must be disqualified immediately.  There will be no </w:t>
      </w: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remedy available to fix any plagiarized application it will be and </w:t>
      </w:r>
    </w:p>
    <w:p w:rsidR="003118C2" w:rsidRDefault="003118C2" w:rsidP="003118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should be disqualified immediately with no tolerance.  </w:t>
      </w:r>
    </w:p>
    <w:p w:rsidR="003118C2" w:rsidRDefault="003118C2" w:rsidP="003118C2">
      <w:pPr>
        <w:spacing w:after="0"/>
        <w:rPr>
          <w:rFonts w:ascii="Arial" w:hAnsi="Arial" w:cs="Arial"/>
          <w:sz w:val="28"/>
          <w:szCs w:val="28"/>
        </w:rPr>
      </w:pPr>
    </w:p>
    <w:p w:rsidR="003118C2" w:rsidRDefault="003118C2" w:rsidP="003118C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Be more clear about community service.</w:t>
      </w:r>
    </w:p>
    <w:p w:rsidR="003118C2" w:rsidRDefault="003118C2" w:rsidP="003118C2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CE147B" w:rsidRDefault="003118C2" w:rsidP="003118C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Does pen rent need to be in record book? Would like clarification </w:t>
      </w:r>
    </w:p>
    <w:p w:rsidR="003118C2" w:rsidRDefault="00CE147B" w:rsidP="003118C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118C2">
        <w:rPr>
          <w:rFonts w:ascii="Arial" w:hAnsi="Arial" w:cs="Arial"/>
          <w:sz w:val="28"/>
          <w:szCs w:val="28"/>
        </w:rPr>
        <w:t>on pen rent.</w:t>
      </w:r>
    </w:p>
    <w:p w:rsidR="00CE147B" w:rsidRDefault="00CE147B" w:rsidP="00CE147B">
      <w:pPr>
        <w:spacing w:after="0"/>
        <w:rPr>
          <w:rFonts w:ascii="Arial" w:hAnsi="Arial" w:cs="Arial"/>
          <w:sz w:val="28"/>
          <w:szCs w:val="28"/>
        </w:rPr>
      </w:pPr>
    </w:p>
    <w:p w:rsidR="00CE147B" w:rsidRDefault="00CE147B" w:rsidP="00CE14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 12—none </w:t>
      </w:r>
    </w:p>
    <w:p w:rsidR="003118C2" w:rsidRDefault="003118C2" w:rsidP="003902F1">
      <w:pPr>
        <w:spacing w:after="0"/>
        <w:rPr>
          <w:rFonts w:ascii="Arial" w:hAnsi="Arial" w:cs="Arial"/>
          <w:sz w:val="28"/>
          <w:szCs w:val="28"/>
        </w:rPr>
      </w:pPr>
    </w:p>
    <w:p w:rsidR="00CE147B" w:rsidRDefault="00CE147B" w:rsidP="003902F1">
      <w:pPr>
        <w:spacing w:after="0"/>
        <w:rPr>
          <w:rFonts w:ascii="Arial" w:hAnsi="Arial" w:cs="Arial"/>
          <w:sz w:val="28"/>
          <w:szCs w:val="28"/>
        </w:rPr>
      </w:pPr>
    </w:p>
    <w:p w:rsidR="00CE147B" w:rsidRDefault="00CE147B" w:rsidP="003902F1">
      <w:pPr>
        <w:spacing w:after="0"/>
        <w:rPr>
          <w:rFonts w:ascii="Arial" w:hAnsi="Arial" w:cs="Arial"/>
          <w:sz w:val="28"/>
          <w:szCs w:val="28"/>
        </w:rPr>
      </w:pPr>
    </w:p>
    <w:p w:rsidR="00CE147B" w:rsidRDefault="00CE147B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voted to have a hybrid check.</w:t>
      </w:r>
    </w:p>
    <w:p w:rsidR="00CE147B" w:rsidRDefault="00CE147B" w:rsidP="003902F1">
      <w:pPr>
        <w:spacing w:after="0"/>
        <w:rPr>
          <w:rFonts w:ascii="Arial" w:hAnsi="Arial" w:cs="Arial"/>
          <w:sz w:val="28"/>
          <w:szCs w:val="28"/>
        </w:rPr>
      </w:pPr>
    </w:p>
    <w:p w:rsidR="00CE147B" w:rsidRPr="00E42B59" w:rsidRDefault="00CE147B" w:rsidP="003902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Check will be in June in Stephenville.</w:t>
      </w:r>
    </w:p>
    <w:sectPr w:rsidR="00CE147B" w:rsidRPr="00E4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59"/>
    <w:rsid w:val="003118C2"/>
    <w:rsid w:val="003902F1"/>
    <w:rsid w:val="0068599B"/>
    <w:rsid w:val="00CE147B"/>
    <w:rsid w:val="00DF08F3"/>
    <w:rsid w:val="00E42B59"/>
    <w:rsid w:val="00E968E1"/>
    <w:rsid w:val="00F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FE79C-7656-4D6B-BC78-54AC5FB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ISD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Kempen, Daniel</dc:creator>
  <cp:keywords/>
  <dc:description/>
  <cp:lastModifiedBy> </cp:lastModifiedBy>
  <cp:revision>2</cp:revision>
  <dcterms:created xsi:type="dcterms:W3CDTF">2021-08-03T13:24:00Z</dcterms:created>
  <dcterms:modified xsi:type="dcterms:W3CDTF">2021-08-03T13:24:00Z</dcterms:modified>
</cp:coreProperties>
</file>